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385623" w:themeColor="accent6" w:themeShade="80"/>
          <w:sz w:val="28"/>
          <w:szCs w:val="28"/>
        </w:rPr>
      </w:pPr>
      <w:r w:rsidRPr="00A5436A">
        <w:rPr>
          <w:b/>
          <w:color w:val="385623" w:themeColor="accent6" w:themeShade="80"/>
          <w:sz w:val="28"/>
          <w:szCs w:val="28"/>
        </w:rPr>
        <w:t>12. Подраздел "Педагогический состав" должен содержать следующую информацию о персональном составе педагогических работников:</w:t>
      </w:r>
      <w:r w:rsidRPr="00A5436A">
        <w:rPr>
          <w:b/>
          <w:color w:val="385623" w:themeColor="accent6" w:themeShade="80"/>
          <w:sz w:val="28"/>
          <w:szCs w:val="28"/>
        </w:rPr>
        <w:br/>
      </w: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4031"/>
      </w:tblGrid>
      <w:tr w:rsidR="00254581" w:rsidTr="00254581">
        <w:tc>
          <w:tcPr>
            <w:tcW w:w="4672" w:type="dxa"/>
          </w:tcPr>
          <w:p w:rsidR="00254581" w:rsidRDefault="00254581" w:rsidP="00254581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3243580" cy="4727575"/>
                  <wp:effectExtent l="0" t="0" r="0" b="0"/>
                  <wp:docPr id="1" name="Рисунок 1" descr="C:\Users\user\Pictures\attachm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attachm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472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581" w:rsidRDefault="00254581" w:rsidP="00A5436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581" w:rsidRPr="00A5436A" w:rsidRDefault="00254581" w:rsidP="00254581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color w:val="444444"/>
                <w:sz w:val="28"/>
                <w:szCs w:val="28"/>
              </w:rPr>
            </w:pPr>
          </w:p>
          <w:p w:rsidR="00254581" w:rsidRPr="00A5436A" w:rsidRDefault="00254581" w:rsidP="00254581">
            <w:pPr>
              <w:pStyle w:val="formattext"/>
              <w:shd w:val="clear" w:color="auto" w:fill="FFFFFF"/>
              <w:spacing w:before="0" w:beforeAutospacing="0" w:after="0" w:afterAutospacing="0"/>
              <w:ind w:left="708" w:firstLine="708"/>
              <w:textAlignment w:val="baseline"/>
              <w:rPr>
                <w:color w:val="444444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Васильева Светлана Ивановна</w:t>
            </w:r>
          </w:p>
          <w:p w:rsidR="00254581" w:rsidRDefault="00254581" w:rsidP="00A5436A">
            <w:pPr>
              <w:pStyle w:val="formattext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</w:tbl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:rsidR="002C33ED" w:rsidRDefault="002C33ED" w:rsidP="00950A94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директор </w:t>
      </w:r>
    </w:p>
    <w:p w:rsidR="00A5436A" w:rsidRPr="00A5436A" w:rsidRDefault="00A5436A" w:rsidP="00950A94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 w:rsidRPr="00A5436A">
        <w:rPr>
          <w:color w:val="FF0000"/>
          <w:sz w:val="28"/>
          <w:szCs w:val="28"/>
        </w:rPr>
        <w:t xml:space="preserve">учитель </w:t>
      </w:r>
      <w:r w:rsidR="002C33ED">
        <w:rPr>
          <w:color w:val="FF0000"/>
          <w:sz w:val="28"/>
          <w:szCs w:val="28"/>
        </w:rPr>
        <w:t>английского языка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:rsidR="00A5436A" w:rsidRPr="002C33ED" w:rsidRDefault="00A5436A" w:rsidP="00950A94">
      <w:pPr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="002C33ED">
        <w:rPr>
          <w:rFonts w:ascii="Times New Roman" w:hAnsi="Times New Roman" w:cs="Times New Roman"/>
          <w:color w:val="FF0000"/>
          <w:sz w:val="28"/>
          <w:szCs w:val="28"/>
        </w:rPr>
        <w:t>английский язык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:rsidR="00A5436A" w:rsidRPr="00A5436A" w:rsidRDefault="00A5436A" w:rsidP="00950A94">
      <w:pPr>
        <w:ind w:firstLine="480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:rsidR="00A5436A" w:rsidRPr="00A5436A" w:rsidRDefault="00A5436A" w:rsidP="00950A94">
      <w:pPr>
        <w:ind w:firstLine="480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Специальность: </w:t>
      </w:r>
      <w:r w:rsidR="002C33ED">
        <w:rPr>
          <w:rFonts w:ascii="Times New Roman" w:hAnsi="Times New Roman" w:cs="Times New Roman"/>
          <w:color w:val="FF0000"/>
          <w:sz w:val="28"/>
          <w:szCs w:val="28"/>
        </w:rPr>
        <w:t>немецкий и английский языки</w:t>
      </w:r>
    </w:p>
    <w:p w:rsidR="00A5436A" w:rsidRPr="002C33ED" w:rsidRDefault="00A5436A" w:rsidP="00950A94">
      <w:pPr>
        <w:ind w:firstLine="480"/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Квалификация: учитель </w:t>
      </w:r>
      <w:r w:rsidR="002C33ED">
        <w:rPr>
          <w:rFonts w:ascii="Times New Roman" w:hAnsi="Times New Roman" w:cs="Times New Roman"/>
          <w:color w:val="FF0000"/>
          <w:sz w:val="28"/>
          <w:szCs w:val="28"/>
        </w:rPr>
        <w:t>немецкого и английского языков</w:t>
      </w:r>
    </w:p>
    <w:p w:rsidR="00A5436A" w:rsidRPr="00A5436A" w:rsidRDefault="00A5436A" w:rsidP="00950A9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950A9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е) ученое звание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:rsidR="00720155" w:rsidRDefault="00720155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</w:p>
    <w:p w:rsidR="00720155" w:rsidRPr="00720155" w:rsidRDefault="00720155" w:rsidP="00AB1CE6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720155">
        <w:rPr>
          <w:color w:val="FF0000"/>
          <w:sz w:val="28"/>
          <w:szCs w:val="28"/>
        </w:rPr>
        <w:t>Обеспечение информационной безопасности организации, 40 ч.</w:t>
      </w:r>
    </w:p>
    <w:p w:rsidR="00720155" w:rsidRPr="00720155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>Развитие профессиональной компетентности учителя по формированию функциональной грамотности обучающихся, 72ч.</w:t>
      </w:r>
    </w:p>
    <w:p w:rsid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>Организация образовательного процесса в соответствии с обновленным ФГОС ООО, 72 ч.</w:t>
      </w:r>
    </w:p>
    <w:p w:rsidR="00720155" w:rsidRP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CE6">
        <w:rPr>
          <w:rFonts w:ascii="Times New Roman" w:hAnsi="Times New Roman" w:cs="Times New Roman"/>
          <w:color w:val="FF0000"/>
          <w:sz w:val="28"/>
          <w:szCs w:val="28"/>
        </w:rPr>
        <w:t>Охрана труда, 76 ч</w:t>
      </w:r>
    </w:p>
    <w:p w:rsidR="00720155" w:rsidRPr="00720155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 xml:space="preserve">Обеспечение санитарно-эпидемиологических </w:t>
      </w:r>
      <w:r w:rsidRPr="00720155">
        <w:rPr>
          <w:rFonts w:ascii="Times New Roman" w:hAnsi="Times New Roman" w:cs="Times New Roman"/>
          <w:color w:val="FF0000"/>
          <w:sz w:val="28"/>
          <w:szCs w:val="28"/>
        </w:rPr>
        <w:t>требований к образовательным организациям» -36 часов</w:t>
      </w:r>
    </w:p>
    <w:p w:rsid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0155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Профилактика гриппа и острых респираторных вирусных инфекций, в том числе новой </w:t>
      </w:r>
      <w:proofErr w:type="spellStart"/>
      <w:r w:rsidRPr="00720155">
        <w:rPr>
          <w:rFonts w:ascii="Times New Roman" w:hAnsi="Times New Roman" w:cs="Times New Roman"/>
          <w:color w:val="FF0000"/>
          <w:sz w:val="28"/>
          <w:szCs w:val="28"/>
        </w:rPr>
        <w:t>коронавирусной</w:t>
      </w:r>
      <w:proofErr w:type="spellEnd"/>
      <w:r w:rsidRPr="00720155">
        <w:rPr>
          <w:rFonts w:ascii="Times New Roman" w:hAnsi="Times New Roman" w:cs="Times New Roman"/>
          <w:color w:val="FF0000"/>
          <w:sz w:val="28"/>
          <w:szCs w:val="28"/>
        </w:rPr>
        <w:t xml:space="preserve"> инфекции» - 36 часов</w:t>
      </w:r>
    </w:p>
    <w:p w:rsidR="00AB1CE6" w:rsidRDefault="00720155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CE6">
        <w:rPr>
          <w:rFonts w:ascii="Times New Roman" w:hAnsi="Times New Roman" w:cs="Times New Roman"/>
          <w:color w:val="FF0000"/>
          <w:sz w:val="28"/>
          <w:szCs w:val="28"/>
        </w:rPr>
        <w:t>Основы обеспечения информационной безопасности детей» - 36 часов</w:t>
      </w:r>
    </w:p>
    <w:p w:rsidR="00A5436A" w:rsidRPr="00AB1CE6" w:rsidRDefault="00A5436A" w:rsidP="00AB1C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C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Охрана и обеспечение антитеррористической защищенности и </w:t>
      </w:r>
      <w:proofErr w:type="gramStart"/>
      <w:r w:rsidRPr="00AB1CE6">
        <w:rPr>
          <w:rFonts w:ascii="Times New Roman" w:hAnsi="Times New Roman" w:cs="Times New Roman"/>
          <w:bCs/>
          <w:color w:val="FF0000"/>
          <w:sz w:val="28"/>
          <w:szCs w:val="28"/>
        </w:rPr>
        <w:t>безопасности  ОО</w:t>
      </w:r>
      <w:proofErr w:type="gramEnd"/>
      <w:r w:rsidRPr="00AB1CE6">
        <w:rPr>
          <w:rFonts w:ascii="Times New Roman" w:hAnsi="Times New Roman" w:cs="Times New Roman"/>
          <w:bCs/>
          <w:color w:val="FF0000"/>
          <w:sz w:val="28"/>
          <w:szCs w:val="28"/>
        </w:rPr>
        <w:t>, 72 ч.</w:t>
      </w:r>
    </w:p>
    <w:p w:rsidR="00A5436A" w:rsidRPr="00A5436A" w:rsidRDefault="00A5436A" w:rsidP="00F052F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:rsidR="00DF5FE7" w:rsidRDefault="00A5436A" w:rsidP="00950A9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DF5FE7" w:rsidRPr="00DF5FE7">
        <w:rPr>
          <w:color w:val="FF0000"/>
          <w:sz w:val="28"/>
          <w:szCs w:val="28"/>
        </w:rPr>
        <w:t xml:space="preserve">Курсы профессиональной переподготовки «Менеджмент </w:t>
      </w:r>
      <w:r w:rsidR="00672248">
        <w:rPr>
          <w:color w:val="FF0000"/>
          <w:sz w:val="28"/>
          <w:szCs w:val="28"/>
        </w:rPr>
        <w:t>организации</w:t>
      </w:r>
      <w:r w:rsidR="00DF5FE7" w:rsidRPr="00DF5FE7">
        <w:rPr>
          <w:color w:val="FF0000"/>
          <w:sz w:val="28"/>
          <w:szCs w:val="28"/>
        </w:rPr>
        <w:t>»</w:t>
      </w:r>
    </w:p>
    <w:p w:rsidR="00950A94" w:rsidRPr="00950A94" w:rsidRDefault="00950A94" w:rsidP="00950A9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bookmarkStart w:id="0" w:name="_GoBack"/>
      <w:bookmarkEnd w:id="0"/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A5436A" w:rsidRPr="00A5436A" w:rsidRDefault="00A5436A" w:rsidP="00F052F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3D3A8A">
        <w:rPr>
          <w:color w:val="FF0000"/>
          <w:sz w:val="28"/>
          <w:szCs w:val="28"/>
        </w:rPr>
        <w:t>45</w:t>
      </w:r>
      <w:r w:rsidR="002C33ED">
        <w:rPr>
          <w:color w:val="FF0000"/>
          <w:sz w:val="28"/>
          <w:szCs w:val="28"/>
        </w:rPr>
        <w:t xml:space="preserve"> лет</w:t>
      </w:r>
      <w:r w:rsidR="00672248">
        <w:rPr>
          <w:color w:val="FF0000"/>
          <w:sz w:val="28"/>
          <w:szCs w:val="28"/>
        </w:rPr>
        <w:t>/33 в должности директора</w:t>
      </w:r>
    </w:p>
    <w:p w:rsidR="00A5436A" w:rsidRPr="00A5436A" w:rsidRDefault="00A5436A">
      <w:pPr>
        <w:rPr>
          <w:rFonts w:ascii="Times New Roman" w:hAnsi="Times New Roman" w:cs="Times New Roman"/>
          <w:sz w:val="28"/>
          <w:szCs w:val="28"/>
        </w:rPr>
      </w:pPr>
    </w:p>
    <w:p w:rsidR="009625B2" w:rsidRPr="00A5436A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A5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58F9"/>
    <w:multiLevelType w:val="hybridMultilevel"/>
    <w:tmpl w:val="0D92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2"/>
    <w:rsid w:val="00254581"/>
    <w:rsid w:val="002C33ED"/>
    <w:rsid w:val="003D3A8A"/>
    <w:rsid w:val="00672248"/>
    <w:rsid w:val="00720155"/>
    <w:rsid w:val="007D218D"/>
    <w:rsid w:val="00950A94"/>
    <w:rsid w:val="009625B2"/>
    <w:rsid w:val="00A5436A"/>
    <w:rsid w:val="00AB1CE6"/>
    <w:rsid w:val="00DF5FE7"/>
    <w:rsid w:val="00F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92E3"/>
  <w15:chartTrackingRefBased/>
  <w15:docId w15:val="{62ED5515-2F0B-4309-AE41-DA64CEC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2015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5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2024-10-14T10:18:00Z</dcterms:created>
  <dcterms:modified xsi:type="dcterms:W3CDTF">2024-10-14T10:35:00Z</dcterms:modified>
</cp:coreProperties>
</file>